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05" w:rsidRDefault="00073205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3ED8EC9" wp14:editId="3B8B78AE">
            <wp:extent cx="1078302" cy="652306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39" cy="65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205" w:rsidRDefault="000732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12.02.2020</w:t>
      </w:r>
    </w:p>
    <w:p w:rsidR="00073205" w:rsidRDefault="00073205"/>
    <w:p w:rsidR="00073205" w:rsidRPr="00073205" w:rsidRDefault="00073205">
      <w:pPr>
        <w:rPr>
          <w:b/>
          <w:sz w:val="40"/>
        </w:rPr>
      </w:pPr>
      <w:bookmarkStart w:id="0" w:name="_GoBack"/>
      <w:r w:rsidRPr="00073205">
        <w:rPr>
          <w:b/>
          <w:sz w:val="40"/>
        </w:rPr>
        <w:t xml:space="preserve">Förderung durch </w:t>
      </w:r>
      <w:proofErr w:type="spellStart"/>
      <w:r w:rsidRPr="00073205">
        <w:rPr>
          <w:b/>
          <w:sz w:val="40"/>
        </w:rPr>
        <w:t>Bafa</w:t>
      </w:r>
      <w:proofErr w:type="spellEnd"/>
    </w:p>
    <w:bookmarkEnd w:id="0"/>
    <w:p w:rsidR="00073205" w:rsidRDefault="00073205"/>
    <w:p w:rsidR="00F536FD" w:rsidRDefault="00073205">
      <w:r>
        <w:t>Für die Installation von Stromanschlüssen sind ggf. Förderungen von bis zu 40% im Rahmen des BAFA-Programm „Energieeffizienz in der Wirtschaft, Modul 4“ möglich.</w:t>
      </w:r>
    </w:p>
    <w:p w:rsidR="00073205" w:rsidRDefault="00073205">
      <w:hyperlink r:id="rId6" w:history="1">
        <w:r>
          <w:rPr>
            <w:rStyle w:val="Hyperlink"/>
          </w:rPr>
          <w:t>https://www.bafa.de/DE/Energie/Energieeffizienz/Energieeffizienz_und_Prozesswaerme/Modul4_Energiebezogene_Optimierung/modul4_energiebezogene_optimierung_node.html</w:t>
        </w:r>
      </w:hyperlink>
    </w:p>
    <w:p w:rsidR="00073205" w:rsidRDefault="00073205">
      <w:r>
        <w:t>Dieses Förderprogramm wendet sich in diesem Fall speziell an Betreiber von Logistikstandorten (Prozessoptimierung).</w:t>
      </w:r>
    </w:p>
    <w:p w:rsidR="00073205" w:rsidRDefault="00073205">
      <w:r>
        <w:t xml:space="preserve">Inwieweit auch Betreiber von Parkplätzen/Rastplätzen von diesem Programm profitieren ist derzeit noch nicht geklärt. Dies ist ggf. möglich, wenn die Dienstleistung als </w:t>
      </w:r>
      <w:proofErr w:type="spellStart"/>
      <w:r>
        <w:t>Contracting</w:t>
      </w:r>
      <w:proofErr w:type="spellEnd"/>
      <w:r>
        <w:t xml:space="preserve"> Dienstleistung akzeptiert wird.</w:t>
      </w:r>
    </w:p>
    <w:p w:rsidR="00073205" w:rsidRDefault="00073205">
      <w:r>
        <w:t>Wir halten Sie an dieser Stelle auf dem Laufenden</w:t>
      </w:r>
    </w:p>
    <w:p w:rsidR="00073205" w:rsidRDefault="00073205"/>
    <w:p w:rsidR="00073205" w:rsidRDefault="00073205">
      <w:r>
        <w:t xml:space="preserve">Dieter </w:t>
      </w:r>
      <w:proofErr w:type="spellStart"/>
      <w:r>
        <w:t>heber</w:t>
      </w:r>
      <w:proofErr w:type="spellEnd"/>
    </w:p>
    <w:p w:rsidR="00073205" w:rsidRDefault="00073205">
      <w:r>
        <w:t>Agenda21 Ottobrunn-</w:t>
      </w:r>
      <w:proofErr w:type="spellStart"/>
      <w:r>
        <w:t>Neubiberg</w:t>
      </w:r>
      <w:proofErr w:type="spellEnd"/>
      <w:r>
        <w:t xml:space="preserve"> AK E&amp;K</w:t>
      </w:r>
    </w:p>
    <w:p w:rsidR="00073205" w:rsidRDefault="00073205"/>
    <w:sectPr w:rsidR="000732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05"/>
    <w:rsid w:val="00073205"/>
    <w:rsid w:val="00F5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7320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3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7320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3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afa.de/DE/Energie/Energieeffizienz/Energieeffizienz_und_Prozesswaerme/Modul4_Energiebezogene_Optimierung/modul4_energiebezogene_optimierung_node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2020-02-12T12:24:00Z</dcterms:created>
  <dcterms:modified xsi:type="dcterms:W3CDTF">2020-02-12T12:34:00Z</dcterms:modified>
</cp:coreProperties>
</file>